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22" w:rsidRDefault="00A37F22">
      <w:bookmarkStart w:id="0" w:name="_GoBack"/>
      <w:bookmarkEnd w:id="0"/>
    </w:p>
    <w:p w:rsidR="00A37F22" w:rsidRDefault="00A37F22"/>
    <w:p w:rsidR="005200FB" w:rsidRPr="005200FB" w:rsidRDefault="005200FB" w:rsidP="005200FB">
      <w:pPr>
        <w:jc w:val="center"/>
        <w:rPr>
          <w:i/>
          <w:color w:val="365F91" w:themeColor="accent1" w:themeShade="BF"/>
          <w:sz w:val="36"/>
        </w:rPr>
      </w:pPr>
      <w:r w:rsidRPr="005200FB">
        <w:rPr>
          <w:i/>
          <w:color w:val="365F91" w:themeColor="accent1" w:themeShade="BF"/>
          <w:sz w:val="36"/>
        </w:rPr>
        <w:t>Busines</w:t>
      </w:r>
      <w:r>
        <w:rPr>
          <w:i/>
          <w:color w:val="365F91" w:themeColor="accent1" w:themeShade="BF"/>
          <w:sz w:val="36"/>
        </w:rPr>
        <w:t>s and Education W</w:t>
      </w:r>
      <w:r w:rsidRPr="005200FB">
        <w:rPr>
          <w:i/>
          <w:color w:val="365F91" w:themeColor="accent1" w:themeShade="BF"/>
          <w:sz w:val="36"/>
        </w:rPr>
        <w:t>orking</w:t>
      </w:r>
      <w:r>
        <w:rPr>
          <w:i/>
          <w:color w:val="365F91" w:themeColor="accent1" w:themeShade="BF"/>
          <w:sz w:val="36"/>
        </w:rPr>
        <w:t xml:space="preserve"> and L</w:t>
      </w:r>
      <w:r w:rsidRPr="005200FB">
        <w:rPr>
          <w:i/>
          <w:color w:val="365F91" w:themeColor="accent1" w:themeShade="BF"/>
          <w:sz w:val="36"/>
        </w:rPr>
        <w:t xml:space="preserve">earning </w:t>
      </w:r>
      <w:r>
        <w:rPr>
          <w:i/>
          <w:color w:val="365F91" w:themeColor="accent1" w:themeShade="BF"/>
          <w:sz w:val="36"/>
        </w:rPr>
        <w:t>T</w:t>
      </w:r>
      <w:r w:rsidRPr="005200FB">
        <w:rPr>
          <w:i/>
          <w:color w:val="365F91" w:themeColor="accent1" w:themeShade="BF"/>
          <w:sz w:val="36"/>
        </w:rPr>
        <w:t>ogether</w:t>
      </w:r>
    </w:p>
    <w:p w:rsidR="005200FB" w:rsidRDefault="005A7F86" w:rsidP="005200FB">
      <w:pPr>
        <w:jc w:val="center"/>
        <w:rPr>
          <w:i/>
          <w:color w:val="365F91" w:themeColor="accent1" w:themeShade="BF"/>
          <w:sz w:val="36"/>
        </w:rPr>
      </w:pPr>
      <w:r>
        <w:rPr>
          <w:i/>
          <w:color w:val="365F91" w:themeColor="accent1" w:themeShade="BF"/>
          <w:sz w:val="36"/>
        </w:rPr>
        <w:t>To Create</w:t>
      </w:r>
      <w:r w:rsidR="005200FB">
        <w:rPr>
          <w:i/>
          <w:color w:val="365F91" w:themeColor="accent1" w:themeShade="BF"/>
          <w:sz w:val="36"/>
        </w:rPr>
        <w:t xml:space="preserve"> a B</w:t>
      </w:r>
      <w:r w:rsidR="005200FB" w:rsidRPr="005200FB">
        <w:rPr>
          <w:i/>
          <w:color w:val="365F91" w:themeColor="accent1" w:themeShade="BF"/>
          <w:sz w:val="36"/>
        </w:rPr>
        <w:t>etter West Virginia</w:t>
      </w:r>
    </w:p>
    <w:p w:rsidR="005200FB" w:rsidRDefault="005200FB" w:rsidP="005200FB">
      <w:pPr>
        <w:jc w:val="center"/>
        <w:rPr>
          <w:i/>
          <w:color w:val="365F91" w:themeColor="accent1" w:themeShade="BF"/>
          <w:sz w:val="36"/>
        </w:rPr>
      </w:pPr>
    </w:p>
    <w:p w:rsidR="005200FB" w:rsidRPr="005200FB" w:rsidRDefault="005200FB" w:rsidP="005A7F86">
      <w:pPr>
        <w:rPr>
          <w:i/>
          <w:color w:val="365F91" w:themeColor="accent1" w:themeShade="BF"/>
          <w:sz w:val="36"/>
        </w:rPr>
      </w:pPr>
    </w:p>
    <w:p w:rsidR="005200FB" w:rsidRPr="005200FB" w:rsidRDefault="00A246C4" w:rsidP="005200FB">
      <w:pPr>
        <w:jc w:val="center"/>
        <w:rPr>
          <w:color w:val="17365D" w:themeColor="text2" w:themeShade="BF"/>
          <w:sz w:val="56"/>
        </w:rPr>
      </w:pPr>
      <w:r w:rsidRPr="005200FB">
        <w:rPr>
          <w:color w:val="17365D" w:themeColor="text2" w:themeShade="BF"/>
          <w:sz w:val="56"/>
        </w:rPr>
        <w:t>Jo</w:t>
      </w:r>
      <w:r w:rsidR="00A37F22" w:rsidRPr="005200FB">
        <w:rPr>
          <w:color w:val="17365D" w:themeColor="text2" w:themeShade="BF"/>
          <w:sz w:val="56"/>
        </w:rPr>
        <w:t>in us</w:t>
      </w:r>
    </w:p>
    <w:p w:rsidR="00A37F22" w:rsidRDefault="00A37F22" w:rsidP="005200FB">
      <w:pPr>
        <w:jc w:val="center"/>
      </w:pPr>
    </w:p>
    <w:p w:rsidR="00A37F22" w:rsidRDefault="00A37F22" w:rsidP="005200FB">
      <w:pPr>
        <w:jc w:val="center"/>
      </w:pPr>
    </w:p>
    <w:p w:rsidR="005200FB" w:rsidRPr="005200FB" w:rsidRDefault="00A37F22" w:rsidP="005200FB">
      <w:pPr>
        <w:jc w:val="center"/>
        <w:rPr>
          <w:color w:val="365F91" w:themeColor="accent1" w:themeShade="BF"/>
          <w:sz w:val="72"/>
        </w:rPr>
      </w:pPr>
      <w:r w:rsidRPr="005200FB">
        <w:rPr>
          <w:color w:val="365F91" w:themeColor="accent1" w:themeShade="BF"/>
          <w:sz w:val="72"/>
        </w:rPr>
        <w:t xml:space="preserve">WVBEA and </w:t>
      </w:r>
    </w:p>
    <w:p w:rsidR="00A37F22" w:rsidRDefault="005200FB" w:rsidP="005A7F86">
      <w:pPr>
        <w:jc w:val="center"/>
      </w:pPr>
      <w:r w:rsidRPr="005200FB">
        <w:rPr>
          <w:noProof/>
        </w:rPr>
        <w:drawing>
          <wp:inline distT="0" distB="0" distL="0" distR="0">
            <wp:extent cx="2729375" cy="1380137"/>
            <wp:effectExtent l="0" t="0" r="0" b="0"/>
            <wp:docPr id="4" name="Picture 0" descr="createwv-org-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atewv-org-logo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9731" cy="138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0FB" w:rsidRPr="005200FB" w:rsidRDefault="005200FB" w:rsidP="005200FB">
      <w:pPr>
        <w:jc w:val="center"/>
        <w:rPr>
          <w:color w:val="365F91" w:themeColor="accent1" w:themeShade="BF"/>
          <w:sz w:val="48"/>
        </w:rPr>
      </w:pPr>
      <w:r w:rsidRPr="005200FB">
        <w:rPr>
          <w:color w:val="365F91" w:themeColor="accent1" w:themeShade="BF"/>
          <w:sz w:val="48"/>
        </w:rPr>
        <w:t>October 24, 25, and 26, 2013</w:t>
      </w:r>
    </w:p>
    <w:p w:rsidR="00E24CA5" w:rsidRDefault="005200FB" w:rsidP="005200FB">
      <w:pPr>
        <w:jc w:val="center"/>
        <w:rPr>
          <w:color w:val="365F91" w:themeColor="accent1" w:themeShade="BF"/>
          <w:sz w:val="48"/>
        </w:rPr>
      </w:pPr>
      <w:r w:rsidRPr="005200FB">
        <w:rPr>
          <w:color w:val="365F91" w:themeColor="accent1" w:themeShade="BF"/>
          <w:sz w:val="48"/>
        </w:rPr>
        <w:t>Richwood, WV</w:t>
      </w:r>
    </w:p>
    <w:p w:rsidR="005200FB" w:rsidRDefault="00407C93" w:rsidP="005200FB">
      <w:pPr>
        <w:jc w:val="center"/>
        <w:rPr>
          <w:color w:val="365F91" w:themeColor="accent1" w:themeShade="BF"/>
          <w:sz w:val="48"/>
        </w:rPr>
      </w:pPr>
      <w:r>
        <w:rPr>
          <w:b/>
          <w:i/>
          <w:noProof/>
          <w:color w:val="365F91" w:themeColor="accent1" w:themeShade="BF"/>
          <w:sz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26pt;margin-top:16pt;width:52.75pt;height:52.75pt;z-index:251658240;mso-wrap-edited:f;mso-position-horizontal:absolute;mso-position-vertical:absolute" wrapcoords="2160 -1542 1234 -1234 -1542 2468 -2777 8331 -1234 13268 -2160 14502 -2777 16354 -2777 18205 -925 23142 0 24377 4937 24377 5862 23142 16662 22834 23451 20982 24685 8640 23142 1851 19440 925 4937 -1542 2160 -1542" strokecolor="#1f497d" strokeweight="2.25pt">
            <v:shadow on="t" color="#548dd4" opacity=".5" offset="-1pt,1pt" offset2="10pt,-10pt"/>
            <v:textpath style="font-family:&quot;Calibri&quot;;font-weight:bold;v-text-kern:t" trim="t" fitpath="t" string="$99"/>
            <w10:wrap type="tight"/>
          </v:shape>
        </w:pict>
      </w:r>
    </w:p>
    <w:p w:rsidR="005200FB" w:rsidRPr="005200FB" w:rsidRDefault="005200FB" w:rsidP="00E24CA5">
      <w:pPr>
        <w:jc w:val="center"/>
        <w:rPr>
          <w:color w:val="365F91" w:themeColor="accent1" w:themeShade="BF"/>
          <w:sz w:val="48"/>
        </w:rPr>
      </w:pPr>
    </w:p>
    <w:p w:rsidR="00E24CA5" w:rsidRDefault="00E24CA5" w:rsidP="005200FB">
      <w:pPr>
        <w:jc w:val="center"/>
        <w:rPr>
          <w:color w:val="365F91" w:themeColor="accent1" w:themeShade="BF"/>
          <w:sz w:val="40"/>
        </w:rPr>
      </w:pPr>
      <w:r w:rsidRPr="00E24CA5">
        <w:rPr>
          <w:b/>
          <w:i/>
          <w:strike/>
          <w:color w:val="365F91" w:themeColor="accent1" w:themeShade="BF"/>
          <w:sz w:val="40"/>
        </w:rPr>
        <w:t>$349</w:t>
      </w:r>
      <w:r>
        <w:rPr>
          <w:b/>
          <w:i/>
          <w:color w:val="365F91" w:themeColor="accent1" w:themeShade="BF"/>
          <w:sz w:val="40"/>
        </w:rPr>
        <w:t>--special rate for educators</w:t>
      </w:r>
    </w:p>
    <w:p w:rsidR="005200FB" w:rsidRPr="00E24CA5" w:rsidRDefault="005200FB" w:rsidP="005200FB">
      <w:pPr>
        <w:jc w:val="center"/>
        <w:rPr>
          <w:color w:val="365F91" w:themeColor="accent1" w:themeShade="BF"/>
          <w:sz w:val="32"/>
        </w:rPr>
      </w:pPr>
      <w:r w:rsidRPr="00E24CA5">
        <w:rPr>
          <w:color w:val="365F91" w:themeColor="accent1" w:themeShade="BF"/>
          <w:sz w:val="32"/>
        </w:rPr>
        <w:t>Includes registration, meals and shuttle from Summersville to Richwood if needed</w:t>
      </w:r>
    </w:p>
    <w:p w:rsidR="005A7F86" w:rsidRDefault="005A7F86" w:rsidP="005200FB">
      <w:pPr>
        <w:jc w:val="center"/>
        <w:rPr>
          <w:color w:val="365F91" w:themeColor="accent1" w:themeShade="BF"/>
          <w:sz w:val="40"/>
        </w:rPr>
      </w:pPr>
    </w:p>
    <w:p w:rsidR="005A7F86" w:rsidRPr="005A7F86" w:rsidRDefault="005A7F86" w:rsidP="005A7F86">
      <w:pPr>
        <w:jc w:val="center"/>
        <w:rPr>
          <w:color w:val="17365D" w:themeColor="text2" w:themeShade="BF"/>
          <w:sz w:val="28"/>
        </w:rPr>
      </w:pPr>
      <w:r>
        <w:rPr>
          <w:color w:val="17365D" w:themeColor="text2" w:themeShade="BF"/>
          <w:sz w:val="28"/>
        </w:rPr>
        <w:t>WVBEA members attend our joint fall conference with Create WV and l</w:t>
      </w:r>
      <w:r w:rsidRPr="005A7F86">
        <w:rPr>
          <w:color w:val="17365D" w:themeColor="text2" w:themeShade="BF"/>
          <w:sz w:val="28"/>
        </w:rPr>
        <w:t>earn with business leaders about present business issues</w:t>
      </w:r>
      <w:r>
        <w:rPr>
          <w:color w:val="17365D" w:themeColor="text2" w:themeShade="BF"/>
          <w:sz w:val="28"/>
        </w:rPr>
        <w:t>.</w:t>
      </w:r>
      <w:r w:rsidRPr="005A7F86">
        <w:rPr>
          <w:color w:val="17365D" w:themeColor="text2" w:themeShade="BF"/>
          <w:sz w:val="28"/>
        </w:rPr>
        <w:t xml:space="preserve"> </w:t>
      </w:r>
      <w:r>
        <w:rPr>
          <w:color w:val="17365D" w:themeColor="text2" w:themeShade="BF"/>
          <w:sz w:val="28"/>
        </w:rPr>
        <w:t xml:space="preserve"> B</w:t>
      </w:r>
      <w:r w:rsidRPr="005A7F86">
        <w:rPr>
          <w:color w:val="17365D" w:themeColor="text2" w:themeShade="BF"/>
          <w:sz w:val="28"/>
        </w:rPr>
        <w:t>ring that information back to your classroom</w:t>
      </w:r>
      <w:r>
        <w:rPr>
          <w:color w:val="17365D" w:themeColor="text2" w:themeShade="BF"/>
          <w:sz w:val="28"/>
        </w:rPr>
        <w:t xml:space="preserve"> and share with your students</w:t>
      </w:r>
      <w:r w:rsidRPr="005A7F86">
        <w:rPr>
          <w:color w:val="17365D" w:themeColor="text2" w:themeShade="BF"/>
          <w:sz w:val="28"/>
        </w:rPr>
        <w:t>.  Areas of sessions include Diversity, Quality of Place, Education, Technology, Entrepreneurship and Innovation.</w:t>
      </w:r>
      <w:r>
        <w:rPr>
          <w:color w:val="17365D" w:themeColor="text2" w:themeShade="BF"/>
          <w:sz w:val="28"/>
        </w:rPr>
        <w:t xml:space="preserve">  Lots of activities planned.</w:t>
      </w:r>
    </w:p>
    <w:p w:rsidR="00A246C4" w:rsidRPr="005A7F86" w:rsidRDefault="00A246C4" w:rsidP="00E24CA5">
      <w:pPr>
        <w:rPr>
          <w:color w:val="17365D" w:themeColor="text2" w:themeShade="BF"/>
          <w:sz w:val="28"/>
        </w:rPr>
      </w:pPr>
    </w:p>
    <w:p w:rsidR="005200FB" w:rsidRPr="00E24CA5" w:rsidRDefault="005A7F86" w:rsidP="005A7F86">
      <w:pPr>
        <w:jc w:val="center"/>
        <w:rPr>
          <w:color w:val="17365D" w:themeColor="text2" w:themeShade="BF"/>
          <w:sz w:val="32"/>
        </w:rPr>
      </w:pPr>
      <w:r w:rsidRPr="00E24CA5">
        <w:rPr>
          <w:color w:val="17365D" w:themeColor="text2" w:themeShade="BF"/>
          <w:sz w:val="32"/>
        </w:rPr>
        <w:t xml:space="preserve">For more information and to register visit </w:t>
      </w:r>
      <w:hyperlink r:id="rId6" w:history="1">
        <w:r w:rsidR="00A246C4" w:rsidRPr="00E24CA5">
          <w:rPr>
            <w:color w:val="17365D" w:themeColor="text2" w:themeShade="BF"/>
            <w:sz w:val="32"/>
          </w:rPr>
          <w:t>http://createwv.org/</w:t>
        </w:r>
      </w:hyperlink>
      <w:r w:rsidR="00A246C4" w:rsidRPr="00E24CA5">
        <w:rPr>
          <w:color w:val="17365D" w:themeColor="text2" w:themeShade="BF"/>
          <w:sz w:val="32"/>
        </w:rPr>
        <w:t xml:space="preserve"> </w:t>
      </w:r>
      <w:r w:rsidR="00E24CA5" w:rsidRPr="00E24CA5">
        <w:rPr>
          <w:color w:val="17365D" w:themeColor="text2" w:themeShade="BF"/>
          <w:sz w:val="32"/>
        </w:rPr>
        <w:t>or call or email Denise Stalnaker 304-642-2655 or denise.stalnaker@gmail.com</w:t>
      </w:r>
    </w:p>
    <w:sectPr w:rsidR="005200FB" w:rsidRPr="00E24CA5" w:rsidSect="005A7F86">
      <w:pgSz w:w="12240" w:h="15840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C4"/>
    <w:rsid w:val="000F6BED"/>
    <w:rsid w:val="00247A74"/>
    <w:rsid w:val="00407C93"/>
    <w:rsid w:val="005200FB"/>
    <w:rsid w:val="005A7F86"/>
    <w:rsid w:val="00A246C4"/>
    <w:rsid w:val="00A37F22"/>
    <w:rsid w:val="00E24C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46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46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reatewv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Randolph Technical Center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Stalnaker</dc:creator>
  <cp:lastModifiedBy>Surfing</cp:lastModifiedBy>
  <cp:revision>2</cp:revision>
  <dcterms:created xsi:type="dcterms:W3CDTF">2013-09-23T01:26:00Z</dcterms:created>
  <dcterms:modified xsi:type="dcterms:W3CDTF">2013-09-23T01:26:00Z</dcterms:modified>
</cp:coreProperties>
</file>